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BA9" w:rsidRDefault="005D5B4C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4977129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 descr="VB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 descr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60BA9" w:rsidRDefault="005D5B4C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756785" cy="18453"/>
                <wp:effectExtent l="0" t="0" r="0" b="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5" cy="18453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260BA9" w:rsidRDefault="00260BA9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260BA9" w:rsidRDefault="0044441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eastAsia="Arial" w:hAnsi="Arial" w:cs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04</w:t>
      </w:r>
      <w:r w:rsidR="005D5B4C"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Kas</w:t>
      </w:r>
      <w:r w:rsidR="005D5B4C"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 w:rsidR="005D5B4C"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m 2019</w:t>
      </w:r>
    </w:p>
    <w:p w:rsidR="00260BA9" w:rsidRDefault="00260BA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</w:pPr>
    </w:p>
    <w:p w:rsidR="00260BA9" w:rsidRDefault="005D5B4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Do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ğ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an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 xml:space="preserve">n duvarlardaki 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ışı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lt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l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 xml:space="preserve">ı 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yans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mas</w:t>
      </w:r>
      <w:r>
        <w:rPr>
          <w:rFonts w:ascii="Arial" w:hAnsi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  <w:t>ı</w:t>
      </w:r>
    </w:p>
    <w:p w:rsidR="00260BA9" w:rsidRDefault="00260BA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</w:pPr>
    </w:p>
    <w:p w:rsidR="00260BA9" w:rsidRDefault="005D5B4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eastAsia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5756783" cy="2883469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83" cy="2883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60BA9" w:rsidRDefault="00260BA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  <w14:textOutline w14:w="0" w14:cap="flat" w14:cmpd="sng" w14:algn="ctr">
            <w14:noFill/>
            <w14:prstDash w14:val="solid"/>
            <w14:bevel/>
          </w14:textOutline>
        </w:rPr>
      </w:pPr>
    </w:p>
    <w:p w:rsidR="00260BA9" w:rsidRDefault="005D5B4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bookmarkStart w:id="0" w:name="_GoBack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Konserlerin giri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ş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m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zi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ğ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inden esinlenilerek tasarlanan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Villeroy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&amp;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Boch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Prelude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karo serisi, gri tonlar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n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ö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ne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çı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kt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ığı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g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ö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rkemli bir tasar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ma sahip. Serideki 30x90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cm'lik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beyaz ve g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m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üş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duvar karolar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na, yaprak desenli alt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n ve g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m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üş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dekorlar e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ş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lik ediyor. Duvar karolar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n g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m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üş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ve beyaz se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ç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eneklerinin yan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ı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s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ı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ra, porselen karolarda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k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proofErr w:type="spellEnd"/>
      <w:r>
        <w:rPr>
          <w:rFonts w:ascii="Arial" w:hAnsi="Arial"/>
          <w:sz w:val="28"/>
          <w:szCs w:val="28"/>
          <w:lang w:val="it-IT"/>
          <w14:textOutline w14:w="0" w14:cap="flat" w14:cmpd="sng" w14:algn="ctr">
            <w14:noFill/>
            <w14:prstDash w14:val="solid"/>
            <w14:bevel/>
          </w14:textOutline>
        </w:rPr>
        <w:t>l grisi se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ç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ene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ğ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i de bulunuyor.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Villeroy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&amp;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Boch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Prelude</w:t>
      </w:r>
      <w:proofErr w:type="spellEnd"/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 karo serisi, boyutta 60x60 ve 60x120 cm, y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ü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zey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de ise parlak ve yar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 xml:space="preserve">ı </w:t>
      </w:r>
      <w:r>
        <w:rPr>
          <w:rFonts w:ascii="Arial" w:hAnsi="Arial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parlak alternatifleriyle sunuluyor.</w:t>
      </w:r>
      <w:bookmarkEnd w:id="0"/>
    </w:p>
    <w:sectPr w:rsidR="00260BA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B4C" w:rsidRDefault="005D5B4C">
      <w:r>
        <w:separator/>
      </w:r>
    </w:p>
  </w:endnote>
  <w:endnote w:type="continuationSeparator" w:id="0">
    <w:p w:rsidR="005D5B4C" w:rsidRDefault="005D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BA9" w:rsidRDefault="005D5B4C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260BA9" w:rsidRDefault="005D5B4C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</w:t>
    </w:r>
    <w:r>
      <w:rPr>
        <w:rFonts w:ascii="Arial" w:hAnsi="Arial"/>
        <w:sz w:val="16"/>
        <w:szCs w:val="16"/>
      </w:rPr>
      <w:t>stanbul</w:t>
    </w:r>
  </w:p>
  <w:p w:rsidR="00260BA9" w:rsidRDefault="005D5B4C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3FF"/>
        <w:sz w:val="16"/>
        <w:szCs w:val="16"/>
        <w:u w:val="single" w:color="0433FF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B4C" w:rsidRDefault="005D5B4C">
      <w:r>
        <w:separator/>
      </w:r>
    </w:p>
  </w:footnote>
  <w:footnote w:type="continuationSeparator" w:id="0">
    <w:p w:rsidR="005D5B4C" w:rsidRDefault="005D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0BA9" w:rsidRDefault="00260BA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BA9"/>
    <w:rsid w:val="00260BA9"/>
    <w:rsid w:val="0044441F"/>
    <w:rsid w:val="005D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A0D94B-2DBF-49DD-B02A-4DF19FD4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3</cp:revision>
  <dcterms:created xsi:type="dcterms:W3CDTF">2019-11-04T06:31:00Z</dcterms:created>
  <dcterms:modified xsi:type="dcterms:W3CDTF">2019-11-04T06:34:00Z</dcterms:modified>
</cp:coreProperties>
</file>