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15" w:rsidRDefault="0016345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2F15" w:rsidRDefault="0016345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F42F15" w:rsidRDefault="00F42F1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F42F15" w:rsidRDefault="00A33424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4"/>
          <w:szCs w:val="24"/>
        </w:rPr>
        <w:t>6</w:t>
      </w:r>
      <w:r w:rsidR="00163451">
        <w:rPr>
          <w:rStyle w:val="None"/>
          <w:rFonts w:ascii="Arial" w:hAnsi="Arial"/>
          <w:sz w:val="24"/>
          <w:szCs w:val="24"/>
        </w:rPr>
        <w:t xml:space="preserve"> Kasım 2020</w:t>
      </w:r>
    </w:p>
    <w:p w:rsidR="00F42F15" w:rsidRDefault="00F42F1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F42F15" w:rsidRDefault="0016345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  <w:r>
        <w:rPr>
          <w:rFonts w:ascii="Arial" w:hAnsi="Arial"/>
          <w:sz w:val="48"/>
          <w:szCs w:val="48"/>
          <w:u w:color="1F487D"/>
        </w:rPr>
        <w:t>Mermer: Tüm zamanların vazgeçilmezi</w:t>
      </w:r>
    </w:p>
    <w:p w:rsidR="00F42F15" w:rsidRDefault="00F42F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  <w:u w:color="1F487D"/>
        </w:rPr>
      </w:pPr>
    </w:p>
    <w:p w:rsidR="00F42F15" w:rsidRDefault="00163451" w:rsidP="00BD5D8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b/>
          <w:bCs/>
          <w:sz w:val="32"/>
          <w:szCs w:val="32"/>
          <w:u w:color="1F487D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u w:color="1F487D"/>
        </w:rPr>
        <w:drawing>
          <wp:inline distT="0" distB="0" distL="0" distR="0">
            <wp:extent cx="4915243" cy="342997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243" cy="3429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42F15" w:rsidRDefault="00F42F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48"/>
          <w:szCs w:val="48"/>
          <w:u w:color="1F487D"/>
        </w:rPr>
      </w:pPr>
    </w:p>
    <w:p w:rsidR="00F42F15" w:rsidRDefault="0016345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u w:color="1F487D"/>
        </w:rPr>
      </w:pPr>
      <w:bookmarkStart w:id="0" w:name="_GoBack"/>
      <w:proofErr w:type="spellStart"/>
      <w:r>
        <w:rPr>
          <w:rFonts w:ascii="Arial" w:hAnsi="Arial"/>
          <w:sz w:val="24"/>
          <w:szCs w:val="24"/>
          <w:u w:color="1F487D"/>
        </w:rPr>
        <w:t>Villeroy</w:t>
      </w:r>
      <w:proofErr w:type="spellEnd"/>
      <w:r>
        <w:rPr>
          <w:rFonts w:ascii="Arial" w:hAnsi="Arial"/>
          <w:sz w:val="24"/>
          <w:szCs w:val="24"/>
          <w:u w:color="1F487D"/>
        </w:rPr>
        <w:t xml:space="preserve"> &amp; </w:t>
      </w:r>
      <w:proofErr w:type="spellStart"/>
      <w:r>
        <w:rPr>
          <w:rFonts w:ascii="Arial" w:hAnsi="Arial"/>
          <w:sz w:val="24"/>
          <w:szCs w:val="24"/>
          <w:u w:color="1F487D"/>
        </w:rPr>
        <w:t>Boch’un</w:t>
      </w:r>
      <w:proofErr w:type="spellEnd"/>
      <w:r>
        <w:rPr>
          <w:rFonts w:ascii="Arial" w:hAnsi="Arial"/>
          <w:sz w:val="24"/>
          <w:szCs w:val="24"/>
          <w:u w:color="1F487D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1F487D"/>
        </w:rPr>
        <w:t>Nocturne</w:t>
      </w:r>
      <w:proofErr w:type="spellEnd"/>
      <w:r>
        <w:rPr>
          <w:rFonts w:ascii="Arial" w:hAnsi="Arial"/>
          <w:sz w:val="24"/>
          <w:szCs w:val="24"/>
          <w:u w:color="1F487D"/>
        </w:rPr>
        <w:t xml:space="preserve"> karo serisi, klasik mermerin zarafetini modern bir yorumla sunuyor. İç dekorasyon </w:t>
      </w:r>
      <w:proofErr w:type="gramStart"/>
      <w:r>
        <w:rPr>
          <w:rFonts w:ascii="Arial" w:hAnsi="Arial"/>
          <w:sz w:val="24"/>
          <w:szCs w:val="24"/>
          <w:u w:color="1F487D"/>
        </w:rPr>
        <w:t>trendlerinde</w:t>
      </w:r>
      <w:proofErr w:type="gramEnd"/>
      <w:r>
        <w:rPr>
          <w:rFonts w:ascii="Arial" w:hAnsi="Arial"/>
          <w:sz w:val="24"/>
          <w:szCs w:val="24"/>
          <w:u w:color="1F487D"/>
        </w:rPr>
        <w:t xml:space="preserve"> öne çıkan </w:t>
      </w:r>
      <w:r>
        <w:rPr>
          <w:rStyle w:val="None"/>
          <w:rFonts w:ascii="Arial" w:hAnsi="Arial"/>
          <w:i/>
          <w:iCs/>
          <w:sz w:val="24"/>
          <w:szCs w:val="24"/>
          <w:u w:color="1F487D"/>
          <w:lang w:val="it-IT"/>
        </w:rPr>
        <w:t>Calacatta Gold</w:t>
      </w:r>
      <w:r>
        <w:rPr>
          <w:rFonts w:ascii="Arial" w:hAnsi="Arial"/>
          <w:sz w:val="24"/>
          <w:szCs w:val="24"/>
          <w:u w:color="1F487D"/>
        </w:rPr>
        <w:t xml:space="preserve">, </w:t>
      </w:r>
      <w:proofErr w:type="spellStart"/>
      <w:r>
        <w:rPr>
          <w:rStyle w:val="None"/>
          <w:rFonts w:ascii="Arial" w:hAnsi="Arial"/>
          <w:i/>
          <w:iCs/>
          <w:sz w:val="24"/>
          <w:szCs w:val="24"/>
          <w:u w:color="1F487D"/>
          <w:lang w:val="es-ES_tradnl"/>
        </w:rPr>
        <w:t>Statuario</w:t>
      </w:r>
      <w:proofErr w:type="spellEnd"/>
      <w:r>
        <w:rPr>
          <w:rFonts w:ascii="Arial" w:hAnsi="Arial"/>
          <w:sz w:val="24"/>
          <w:szCs w:val="24"/>
          <w:u w:color="1F487D"/>
        </w:rPr>
        <w:t xml:space="preserve"> ve </w:t>
      </w:r>
      <w:r>
        <w:rPr>
          <w:rStyle w:val="None"/>
          <w:rFonts w:ascii="Arial" w:hAnsi="Arial"/>
          <w:i/>
          <w:iCs/>
          <w:sz w:val="24"/>
          <w:szCs w:val="24"/>
          <w:u w:color="1F487D"/>
          <w:lang w:val="en-US"/>
        </w:rPr>
        <w:t>Black Ice</w:t>
      </w:r>
      <w:r>
        <w:rPr>
          <w:rFonts w:ascii="Arial" w:hAnsi="Arial"/>
          <w:sz w:val="24"/>
          <w:szCs w:val="24"/>
          <w:u w:color="1F487D"/>
        </w:rPr>
        <w:t xml:space="preserve"> mermerlerini harmanlayan seri, siya ve beyaz renklerinin yarattığı kontrastla hem soğuk hem de sıcak mekanlar ortaya koyuyor. </w:t>
      </w:r>
    </w:p>
    <w:p w:rsidR="00F42F15" w:rsidRDefault="00F42F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u w:color="1F487D"/>
        </w:rPr>
      </w:pPr>
    </w:p>
    <w:p w:rsidR="00F42F15" w:rsidRDefault="0016345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4"/>
          <w:szCs w:val="24"/>
          <w:u w:color="1F487D"/>
        </w:rPr>
        <w:t xml:space="preserve">Tüm zamanların vazgeçilmezi mermere hayat veren </w:t>
      </w:r>
      <w:proofErr w:type="spellStart"/>
      <w:r>
        <w:rPr>
          <w:rFonts w:ascii="Arial" w:hAnsi="Arial"/>
          <w:sz w:val="24"/>
          <w:szCs w:val="24"/>
          <w:u w:color="1F487D"/>
        </w:rPr>
        <w:t>Nocturne</w:t>
      </w:r>
      <w:proofErr w:type="spellEnd"/>
      <w:r>
        <w:rPr>
          <w:rFonts w:ascii="Arial" w:hAnsi="Arial"/>
          <w:sz w:val="24"/>
          <w:szCs w:val="24"/>
          <w:u w:color="1F487D"/>
        </w:rPr>
        <w:t xml:space="preserve"> duvar ve yer karoları; çiçek ve petek desenli, kare ve altıgen mozaik olmak üzere zengin dekor seçenekleri ve farklı döşeme alternatifleriyle de s</w:t>
      </w:r>
      <w:r>
        <w:rPr>
          <w:rFonts w:ascii="Arial" w:hAnsi="Arial"/>
          <w:sz w:val="24"/>
          <w:szCs w:val="24"/>
          <w:u w:color="1F487D"/>
          <w:lang w:val="en-US"/>
        </w:rPr>
        <w:t>ay</w:t>
      </w:r>
      <w:r>
        <w:rPr>
          <w:rFonts w:ascii="Arial" w:hAnsi="Arial"/>
          <w:sz w:val="24"/>
          <w:szCs w:val="24"/>
          <w:u w:color="1F487D"/>
        </w:rPr>
        <w:t xml:space="preserve">ısız değişik tasarım oluşturulmasına olanak tanıyor. </w:t>
      </w:r>
      <w:r>
        <w:rPr>
          <w:rFonts w:ascii="Arial" w:hAnsi="Arial"/>
          <w:sz w:val="24"/>
          <w:szCs w:val="24"/>
          <w:u w:color="1F487D"/>
          <w:lang w:val="nl-NL"/>
        </w:rPr>
        <w:t>Villeroy &amp; Boch</w:t>
      </w:r>
      <w:r>
        <w:rPr>
          <w:rFonts w:ascii="Arial" w:hAnsi="Arial"/>
          <w:sz w:val="24"/>
          <w:szCs w:val="24"/>
          <w:u w:color="1F487D"/>
          <w:rtl/>
        </w:rPr>
        <w:t>’</w:t>
      </w:r>
      <w:proofErr w:type="spellStart"/>
      <w:r>
        <w:rPr>
          <w:rFonts w:ascii="Arial" w:hAnsi="Arial"/>
          <w:sz w:val="24"/>
          <w:szCs w:val="24"/>
          <w:u w:color="1F487D"/>
          <w:lang w:val="de-DE"/>
        </w:rPr>
        <w:t>un</w:t>
      </w:r>
      <w:proofErr w:type="spellEnd"/>
      <w:r>
        <w:rPr>
          <w:rFonts w:ascii="Arial" w:hAnsi="Arial"/>
          <w:sz w:val="24"/>
          <w:szCs w:val="24"/>
          <w:u w:color="1F487D"/>
          <w:lang w:val="de-DE"/>
        </w:rPr>
        <w:t xml:space="preserve"> Nocturne </w:t>
      </w:r>
      <w:proofErr w:type="spellStart"/>
      <w:r>
        <w:rPr>
          <w:rFonts w:ascii="Arial" w:hAnsi="Arial"/>
          <w:sz w:val="24"/>
          <w:szCs w:val="24"/>
          <w:u w:color="1F487D"/>
          <w:lang w:val="de-DE"/>
        </w:rPr>
        <w:t>karo</w:t>
      </w:r>
      <w:proofErr w:type="spellEnd"/>
      <w:r>
        <w:rPr>
          <w:rFonts w:ascii="Arial" w:hAnsi="Arial"/>
          <w:sz w:val="24"/>
          <w:szCs w:val="24"/>
          <w:u w:color="1F487D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1F487D"/>
          <w:lang w:val="de-DE"/>
        </w:rPr>
        <w:t>serisi</w:t>
      </w:r>
      <w:proofErr w:type="spellEnd"/>
      <w:r>
        <w:rPr>
          <w:rFonts w:ascii="Arial" w:hAnsi="Arial"/>
          <w:sz w:val="24"/>
          <w:szCs w:val="24"/>
          <w:u w:color="1F487D"/>
        </w:rPr>
        <w:t>, parlak yüzey opsiyonuyla, modern tasarımlı mekanların tercihi oluyor.</w:t>
      </w:r>
      <w:bookmarkEnd w:id="0"/>
    </w:p>
    <w:sectPr w:rsidR="00F42F1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69" w:rsidRDefault="005D1D69">
      <w:r>
        <w:separator/>
      </w:r>
    </w:p>
  </w:endnote>
  <w:endnote w:type="continuationSeparator" w:id="0">
    <w:p w:rsidR="005D1D69" w:rsidRDefault="005D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5" w:rsidRDefault="00163451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F42F15" w:rsidRDefault="00163451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F42F15" w:rsidRDefault="005D1D69">
    <w:pPr>
      <w:pStyle w:val="Body"/>
      <w:tabs>
        <w:tab w:val="center" w:pos="4536"/>
        <w:tab w:val="right" w:pos="9044"/>
      </w:tabs>
      <w:jc w:val="center"/>
    </w:pPr>
    <w:hyperlink r:id="rId1" w:history="1">
      <w:r w:rsidR="00163451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163451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163451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163451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69" w:rsidRDefault="005D1D69">
      <w:r>
        <w:separator/>
      </w:r>
    </w:p>
  </w:footnote>
  <w:footnote w:type="continuationSeparator" w:id="0">
    <w:p w:rsidR="005D1D69" w:rsidRDefault="005D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15" w:rsidRDefault="00F42F1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15"/>
    <w:rsid w:val="00163451"/>
    <w:rsid w:val="005D1D69"/>
    <w:rsid w:val="00A33424"/>
    <w:rsid w:val="00BD5D81"/>
    <w:rsid w:val="00F4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9ADE8-BBA7-45F7-B32C-0312541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5</cp:revision>
  <dcterms:created xsi:type="dcterms:W3CDTF">2020-11-06T07:48:00Z</dcterms:created>
  <dcterms:modified xsi:type="dcterms:W3CDTF">2020-11-06T07:52:00Z</dcterms:modified>
</cp:coreProperties>
</file>