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CC3" w:rsidRDefault="00B5417C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D2CC3" w:rsidRDefault="00B5417C">
      <w:pPr>
        <w:pStyle w:val="Header"/>
        <w:tabs>
          <w:tab w:val="clear" w:pos="9072"/>
          <w:tab w:val="right" w:pos="9046"/>
        </w:tabs>
        <w:rPr>
          <w:rStyle w:val="None"/>
          <w:rFonts w:ascii="Arial" w:eastAsia="Arial" w:hAnsi="Arial" w:cs="Arial"/>
          <w:sz w:val="28"/>
          <w:szCs w:val="28"/>
        </w:rPr>
      </w:pP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Style w:val="None"/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Style w:val="None"/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Style w:val="None"/>
          <w:rFonts w:ascii="Arial" w:hAnsi="Arial"/>
          <w:color w:val="535353"/>
          <w:sz w:val="28"/>
          <w:szCs w:val="28"/>
          <w:u w:color="535353"/>
        </w:rPr>
        <w:t>lteni</w:t>
      </w:r>
      <w:proofErr w:type="spellEnd"/>
      <w:r>
        <w:rPr>
          <w:rStyle w:val="None"/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4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4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AD2CC3" w:rsidRDefault="00AD2CC3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AD2CC3" w:rsidRDefault="007F5F53">
      <w:pPr>
        <w:pStyle w:val="Header"/>
        <w:tabs>
          <w:tab w:val="clear" w:pos="9072"/>
          <w:tab w:val="right" w:pos="9046"/>
        </w:tabs>
        <w:jc w:val="right"/>
        <w:rPr>
          <w:rStyle w:val="None"/>
          <w:rFonts w:ascii="Arial" w:eastAsia="Arial" w:hAnsi="Arial" w:cs="Arial"/>
          <w:sz w:val="28"/>
          <w:szCs w:val="28"/>
        </w:rPr>
      </w:pPr>
      <w:bookmarkStart w:id="0" w:name="_GoBack"/>
      <w:r w:rsidRPr="007F5F53">
        <w:rPr>
          <w:rStyle w:val="None"/>
          <w:rFonts w:ascii="Arial" w:hAnsi="Arial"/>
          <w:sz w:val="24"/>
          <w:szCs w:val="24"/>
        </w:rPr>
        <w:t>9</w:t>
      </w:r>
      <w:r w:rsidR="00B5417C">
        <w:rPr>
          <w:rStyle w:val="None"/>
          <w:rFonts w:ascii="Arial" w:hAnsi="Arial"/>
          <w:sz w:val="24"/>
          <w:szCs w:val="24"/>
        </w:rPr>
        <w:t xml:space="preserve"> </w:t>
      </w:r>
      <w:r w:rsidR="00B5417C">
        <w:rPr>
          <w:rStyle w:val="None"/>
          <w:rFonts w:ascii="Arial" w:hAnsi="Arial"/>
          <w:sz w:val="24"/>
          <w:szCs w:val="24"/>
        </w:rPr>
        <w:t>Ş</w:t>
      </w:r>
      <w:r w:rsidR="00B5417C">
        <w:rPr>
          <w:rStyle w:val="None"/>
          <w:rFonts w:ascii="Arial" w:hAnsi="Arial"/>
          <w:sz w:val="24"/>
          <w:szCs w:val="24"/>
        </w:rPr>
        <w:t xml:space="preserve">ubat </w:t>
      </w:r>
      <w:bookmarkEnd w:id="0"/>
      <w:r w:rsidR="00B5417C">
        <w:rPr>
          <w:rStyle w:val="None"/>
          <w:rFonts w:ascii="Arial" w:hAnsi="Arial"/>
          <w:sz w:val="24"/>
          <w:szCs w:val="24"/>
        </w:rPr>
        <w:t>2021</w:t>
      </w:r>
    </w:p>
    <w:p w:rsidR="00AD2CC3" w:rsidRDefault="00AD2CC3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48"/>
          <w:szCs w:val="48"/>
        </w:rPr>
      </w:pPr>
    </w:p>
    <w:p w:rsidR="00AD2CC3" w:rsidRDefault="00B5417C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hAnsi="Arial"/>
          <w:b/>
          <w:bCs/>
          <w:sz w:val="48"/>
          <w:szCs w:val="48"/>
        </w:rPr>
        <w:t xml:space="preserve">Banyoda </w:t>
      </w:r>
      <w:proofErr w:type="spellStart"/>
      <w:r>
        <w:rPr>
          <w:rFonts w:ascii="Arial" w:hAnsi="Arial"/>
          <w:b/>
          <w:bCs/>
          <w:sz w:val="48"/>
          <w:szCs w:val="48"/>
        </w:rPr>
        <w:t>Bauhaus</w:t>
      </w:r>
      <w:proofErr w:type="spellEnd"/>
      <w:r>
        <w:rPr>
          <w:rFonts w:ascii="Arial" w:hAnsi="Arial"/>
          <w:b/>
          <w:bCs/>
          <w:sz w:val="48"/>
          <w:szCs w:val="48"/>
        </w:rPr>
        <w:t xml:space="preserve"> ak</w:t>
      </w:r>
      <w:r>
        <w:rPr>
          <w:rFonts w:ascii="Arial" w:hAnsi="Arial"/>
          <w:b/>
          <w:bCs/>
          <w:sz w:val="48"/>
          <w:szCs w:val="48"/>
        </w:rPr>
        <w:t>ı</w:t>
      </w:r>
      <w:r>
        <w:rPr>
          <w:rFonts w:ascii="Arial" w:hAnsi="Arial"/>
          <w:b/>
          <w:bCs/>
          <w:sz w:val="48"/>
          <w:szCs w:val="48"/>
        </w:rPr>
        <w:t>m</w:t>
      </w:r>
      <w:r>
        <w:rPr>
          <w:rFonts w:ascii="Arial" w:hAnsi="Arial"/>
          <w:b/>
          <w:bCs/>
          <w:sz w:val="48"/>
          <w:szCs w:val="48"/>
        </w:rPr>
        <w:t>ı</w:t>
      </w:r>
    </w:p>
    <w:p w:rsidR="00AD2CC3" w:rsidRDefault="00AD2CC3">
      <w:pPr>
        <w:pStyle w:val="Default"/>
        <w:tabs>
          <w:tab w:val="center" w:pos="4536"/>
          <w:tab w:val="right" w:pos="9046"/>
        </w:tabs>
        <w:rPr>
          <w:rFonts w:ascii="Arial" w:eastAsia="Arial" w:hAnsi="Arial" w:cs="Arial"/>
          <w:b/>
          <w:bCs/>
          <w:sz w:val="48"/>
          <w:szCs w:val="48"/>
        </w:rPr>
      </w:pPr>
    </w:p>
    <w:p w:rsidR="00AD2CC3" w:rsidRDefault="007F5F53">
      <w:pPr>
        <w:pStyle w:val="Body"/>
        <w:rPr>
          <w:rStyle w:val="None"/>
          <w:rFonts w:ascii="Arial" w:eastAsia="Arial" w:hAnsi="Arial" w:cs="Arial"/>
          <w:b/>
          <w:bCs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7D31CAFF" wp14:editId="454C5F6A">
            <wp:extent cx="5756910" cy="3615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17C">
        <w:rPr>
          <w:rStyle w:val="None"/>
          <w:rFonts w:ascii="Arial" w:hAnsi="Arial"/>
          <w:b/>
          <w:bCs/>
          <w:sz w:val="48"/>
          <w:szCs w:val="48"/>
          <w:lang w:val="en-US"/>
        </w:rPr>
        <w:t> </w:t>
      </w:r>
    </w:p>
    <w:p w:rsidR="00AD2CC3" w:rsidRDefault="00B5417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sz w:val="28"/>
          <w:szCs w:val="28"/>
          <w:shd w:val="clear" w:color="auto" w:fill="FFFFFF"/>
        </w:rPr>
        <w:t xml:space="preserve">Villeroy &amp; </w:t>
      </w:r>
      <w:proofErr w:type="spellStart"/>
      <w:r>
        <w:rPr>
          <w:sz w:val="28"/>
          <w:szCs w:val="28"/>
          <w:shd w:val="clear" w:color="auto" w:fill="FFFFFF"/>
        </w:rPr>
        <w:t>Boch’un</w:t>
      </w:r>
      <w:proofErr w:type="spellEnd"/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en-US"/>
        </w:rPr>
        <w:t>Antheus</w:t>
      </w:r>
      <w:proofErr w:type="spellEnd"/>
      <w:r>
        <w:rPr>
          <w:sz w:val="28"/>
          <w:szCs w:val="28"/>
          <w:shd w:val="clear" w:color="auto" w:fill="FFFFFF"/>
        </w:rPr>
        <w:t xml:space="preserve"> banyo serisi, modern çağın klasik tarzını </w:t>
      </w:r>
      <w:proofErr w:type="gramStart"/>
      <w:r>
        <w:rPr>
          <w:sz w:val="28"/>
          <w:szCs w:val="28"/>
          <w:shd w:val="clear" w:color="auto" w:fill="FFFFFF"/>
        </w:rPr>
        <w:t>yansıtıyor</w:t>
      </w:r>
      <w:proofErr w:type="gramEnd"/>
      <w:r>
        <w:rPr>
          <w:sz w:val="28"/>
          <w:szCs w:val="28"/>
          <w:shd w:val="clear" w:color="auto" w:fill="FFFFFF"/>
        </w:rPr>
        <w:t xml:space="preserve">. Tasarımcı </w:t>
      </w:r>
      <w:r>
        <w:rPr>
          <w:sz w:val="28"/>
          <w:szCs w:val="28"/>
          <w:shd w:val="clear" w:color="auto" w:fill="FFFFFF"/>
          <w:lang w:val="nl-NL"/>
        </w:rPr>
        <w:t>Christian Haas</w:t>
      </w:r>
      <w:r>
        <w:rPr>
          <w:sz w:val="28"/>
          <w:szCs w:val="28"/>
          <w:shd w:val="clear" w:color="auto" w:fill="FFFFFF"/>
        </w:rPr>
        <w:t>’</w:t>
      </w:r>
      <w:proofErr w:type="spellStart"/>
      <w:r>
        <w:rPr>
          <w:sz w:val="28"/>
          <w:szCs w:val="28"/>
          <w:shd w:val="clear" w:color="auto" w:fill="FFFFFF"/>
        </w:rPr>
        <w:t>ın</w:t>
      </w:r>
      <w:proofErr w:type="spellEnd"/>
      <w:r>
        <w:rPr>
          <w:sz w:val="28"/>
          <w:szCs w:val="28"/>
          <w:shd w:val="clear" w:color="auto" w:fill="FFFFFF"/>
        </w:rPr>
        <w:t xml:space="preserve"> imzasını taşıyan seri, </w:t>
      </w:r>
      <w:r>
        <w:rPr>
          <w:rStyle w:val="None"/>
          <w:i/>
          <w:iCs/>
          <w:sz w:val="28"/>
          <w:szCs w:val="28"/>
          <w:shd w:val="clear" w:color="auto" w:fill="FFFFFF"/>
          <w:lang w:val="en-US"/>
        </w:rPr>
        <w:t>Art Deco</w:t>
      </w:r>
      <w:r>
        <w:rPr>
          <w:sz w:val="28"/>
          <w:szCs w:val="28"/>
          <w:shd w:val="clear" w:color="auto" w:fill="FFFFFF"/>
        </w:rPr>
        <w:t xml:space="preserve"> tarzını </w:t>
      </w:r>
      <w:proofErr w:type="spellStart"/>
      <w:r>
        <w:rPr>
          <w:rStyle w:val="None"/>
          <w:i/>
          <w:iCs/>
          <w:sz w:val="28"/>
          <w:szCs w:val="28"/>
          <w:shd w:val="clear" w:color="auto" w:fill="FFFFFF"/>
        </w:rPr>
        <w:t>Bauhaus</w:t>
      </w:r>
      <w:proofErr w:type="spellEnd"/>
      <w:r>
        <w:rPr>
          <w:sz w:val="28"/>
          <w:szCs w:val="28"/>
          <w:shd w:val="clear" w:color="auto" w:fill="FFFFFF"/>
        </w:rPr>
        <w:t xml:space="preserve"> akımıyla harmanlıyor. Adını Yunan </w:t>
      </w:r>
      <w:r>
        <w:rPr>
          <w:sz w:val="28"/>
          <w:szCs w:val="28"/>
          <w:shd w:val="clear" w:color="auto" w:fill="FFFFFF"/>
        </w:rPr>
        <w:t xml:space="preserve">mitolojisinden alan </w:t>
      </w:r>
      <w:proofErr w:type="spellStart"/>
      <w:r>
        <w:rPr>
          <w:sz w:val="28"/>
          <w:szCs w:val="28"/>
          <w:shd w:val="clear" w:color="auto" w:fill="FFFFFF"/>
        </w:rPr>
        <w:t>Antheus</w:t>
      </w:r>
      <w:proofErr w:type="spellEnd"/>
      <w:r>
        <w:rPr>
          <w:sz w:val="28"/>
          <w:szCs w:val="28"/>
          <w:shd w:val="clear" w:color="auto" w:fill="FFFFFF"/>
        </w:rPr>
        <w:t xml:space="preserve">; seramik, paslanmaz çelik, mermer, doğal ahşap ve özel </w:t>
      </w:r>
      <w:proofErr w:type="spellStart"/>
      <w:r>
        <w:rPr>
          <w:sz w:val="28"/>
          <w:szCs w:val="28"/>
          <w:shd w:val="clear" w:color="auto" w:fill="FFFFFF"/>
          <w:lang w:val="en-US"/>
        </w:rPr>
        <w:t>Quaryl</w:t>
      </w:r>
      <w:proofErr w:type="spellEnd"/>
      <w:r>
        <w:rPr>
          <w:rStyle w:val="None"/>
          <w:sz w:val="28"/>
          <w:szCs w:val="28"/>
          <w:shd w:val="clear" w:color="auto" w:fill="FFFFFF"/>
          <w:vertAlign w:val="superscript"/>
        </w:rPr>
        <w:t>®</w:t>
      </w:r>
      <w:r>
        <w:rPr>
          <w:sz w:val="28"/>
          <w:szCs w:val="28"/>
          <w:shd w:val="clear" w:color="auto" w:fill="FFFFFF"/>
        </w:rPr>
        <w:t xml:space="preserve"> malzemesini aynı </w:t>
      </w:r>
      <w:proofErr w:type="gramStart"/>
      <w:r>
        <w:rPr>
          <w:sz w:val="28"/>
          <w:szCs w:val="28"/>
          <w:shd w:val="clear" w:color="auto" w:fill="FFFFFF"/>
        </w:rPr>
        <w:t>mekanda</w:t>
      </w:r>
      <w:proofErr w:type="gramEnd"/>
      <w:r>
        <w:rPr>
          <w:sz w:val="28"/>
          <w:szCs w:val="28"/>
          <w:shd w:val="clear" w:color="auto" w:fill="FFFFFF"/>
        </w:rPr>
        <w:t xml:space="preserve"> buluşturuyor. </w:t>
      </w:r>
      <w:proofErr w:type="spellStart"/>
      <w:r>
        <w:rPr>
          <w:sz w:val="28"/>
          <w:szCs w:val="28"/>
          <w:shd w:val="clear" w:color="auto" w:fill="FFFFFF"/>
        </w:rPr>
        <w:t>Antheus</w:t>
      </w:r>
      <w:proofErr w:type="spellEnd"/>
      <w:r>
        <w:rPr>
          <w:sz w:val="28"/>
          <w:szCs w:val="28"/>
          <w:shd w:val="clear" w:color="auto" w:fill="FFFFFF"/>
        </w:rPr>
        <w:t xml:space="preserve"> serisindeki lavabo, küvet ve klozetler, beyazın 3 farklı tonunda sunuluyor.</w:t>
      </w:r>
    </w:p>
    <w:sectPr w:rsidR="00AD2CC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17C" w:rsidRDefault="00B5417C">
      <w:r>
        <w:separator/>
      </w:r>
    </w:p>
  </w:endnote>
  <w:endnote w:type="continuationSeparator" w:id="0">
    <w:p w:rsidR="00B5417C" w:rsidRDefault="00B54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CC3" w:rsidRDefault="00B5417C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VitrA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İ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leti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ş</w:t>
    </w:r>
    <w:r>
      <w:rPr>
        <w:rFonts w:ascii="Arial" w:hAnsi="Arial"/>
        <w:b/>
        <w:bCs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im Ekibi</w:t>
    </w:r>
  </w:p>
  <w:p w:rsidR="00AD2CC3" w:rsidRDefault="00B5417C">
    <w:pPr>
      <w:pStyle w:val="Body"/>
      <w:tabs>
        <w:tab w:val="center" w:pos="4536"/>
        <w:tab w:val="right" w:pos="9044"/>
      </w:tabs>
      <w:jc w:val="center"/>
      <w:rPr>
        <w:rFonts w:ascii="Arial" w:eastAsia="Arial" w:hAnsi="Arial" w:cs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</w:pP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B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ü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y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ü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kdere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Cd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. Ali Kaya </w:t>
    </w:r>
    <w:proofErr w:type="spellStart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Sk</w:t>
    </w:r>
    <w:proofErr w:type="spellEnd"/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. No:7 Levent 34394 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İ</w:t>
    </w:r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>stanbul</w:t>
    </w:r>
  </w:p>
  <w:p w:rsidR="00AD2CC3" w:rsidRDefault="00B5417C">
    <w:pPr>
      <w:pStyle w:val="Body"/>
      <w:tabs>
        <w:tab w:val="center" w:pos="4536"/>
        <w:tab w:val="right" w:pos="9044"/>
      </w:tabs>
      <w:jc w:val="center"/>
    </w:pPr>
    <w:hyperlink r:id="rId1" w:history="1">
      <w:r>
        <w:rPr>
          <w:rStyle w:val="Hyperlink0"/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www.vitra.com.tr/basin-odasi</w:t>
      </w:r>
    </w:hyperlink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| </w:t>
    </w:r>
    <w:hyperlink r:id="rId2" w:history="1">
      <w:r>
        <w:rPr>
          <w:rStyle w:val="Hyperlink0"/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vitra@eczacibasi.com.tr</w:t>
      </w:r>
    </w:hyperlink>
    <w:r>
      <w:rPr>
        <w:rFonts w:ascii="Arial" w:hAnsi="Arial"/>
        <w:sz w:val="16"/>
        <w:szCs w:val="16"/>
        <w14:textOutline w14:w="12700" w14:cap="flat" w14:cmpd="sng" w14:algn="ctr">
          <w14:noFill/>
          <w14:prstDash w14:val="solid"/>
          <w14:miter w14:lim="400000"/>
        </w14:textOutline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17C" w:rsidRDefault="00B5417C">
      <w:r>
        <w:separator/>
      </w:r>
    </w:p>
  </w:footnote>
  <w:footnote w:type="continuationSeparator" w:id="0">
    <w:p w:rsidR="00B5417C" w:rsidRDefault="00B54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CC3" w:rsidRDefault="00AD2CC3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C3"/>
    <w:rsid w:val="007F5F53"/>
    <w:rsid w:val="00AD2CC3"/>
    <w:rsid w:val="00B5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388205-74F7-49ED-AA8B-A9FFC3DD7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tra@eczacibasi.com.tr" TargetMode="External"/><Relationship Id="rId1" Type="http://schemas.openxmlformats.org/officeDocument/2006/relationships/hyperlink" Target="http://www.vitra.com.tr/basin-odasi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2</cp:revision>
  <dcterms:created xsi:type="dcterms:W3CDTF">2021-02-09T09:52:00Z</dcterms:created>
  <dcterms:modified xsi:type="dcterms:W3CDTF">2021-02-09T10:37:00Z</dcterms:modified>
</cp:coreProperties>
</file>