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B1" w:rsidRDefault="00DB4A8E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C0BB1" w:rsidRDefault="00DB4A8E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 w:rsidRPr="00BB3808">
        <w:rPr>
          <w:rStyle w:val="None"/>
          <w:rFonts w:ascii="Arial" w:hAnsi="Arial"/>
          <w:color w:val="535353"/>
          <w:sz w:val="28"/>
          <w:szCs w:val="28"/>
          <w:u w:color="535353"/>
        </w:rPr>
        <w:t>n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BC0BB1" w:rsidRDefault="00BC0BB1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BC0BB1" w:rsidRDefault="00E93ADF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7</w:t>
      </w:r>
      <w:r w:rsidR="00DB4A8E">
        <w:rPr>
          <w:rStyle w:val="None"/>
          <w:rFonts w:ascii="Arial" w:hAnsi="Arial"/>
          <w:sz w:val="24"/>
          <w:szCs w:val="24"/>
        </w:rPr>
        <w:t xml:space="preserve"> Ocak 2022</w:t>
      </w:r>
    </w:p>
    <w:p w:rsidR="00BC0BB1" w:rsidRDefault="00BC0BB1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BC0BB1" w:rsidRDefault="00DB4A8E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r>
        <w:rPr>
          <w:rStyle w:val="None"/>
          <w:rFonts w:ascii="Arial" w:hAnsi="Arial"/>
          <w:b/>
          <w:bCs/>
          <w:sz w:val="48"/>
          <w:szCs w:val="48"/>
        </w:rPr>
        <w:t>Mermerin zarafeti ile ahşabın sıcaklığı</w:t>
      </w:r>
    </w:p>
    <w:p w:rsidR="00BC0BB1" w:rsidRDefault="00BC0BB1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48"/>
          <w:szCs w:val="48"/>
        </w:rPr>
      </w:pPr>
    </w:p>
    <w:p w:rsidR="00BC0BB1" w:rsidRDefault="00DB4A8E" w:rsidP="00E93ADF">
      <w:pPr>
        <w:pStyle w:val="Header"/>
        <w:tabs>
          <w:tab w:val="clear" w:pos="9072"/>
          <w:tab w:val="right" w:pos="9046"/>
        </w:tabs>
        <w:jc w:val="center"/>
        <w:rPr>
          <w:rFonts w:ascii="Arial" w:eastAsia="Arial" w:hAnsi="Arial" w:cs="Arial"/>
          <w:b/>
          <w:bCs/>
          <w:sz w:val="48"/>
          <w:szCs w:val="48"/>
        </w:rPr>
      </w:pPr>
      <w:bookmarkStart w:id="0" w:name="_GoBack"/>
      <w:r>
        <w:rPr>
          <w:rFonts w:ascii="Arial" w:eastAsia="Arial" w:hAnsi="Arial" w:cs="Arial"/>
          <w:b/>
          <w:bCs/>
          <w:noProof/>
          <w:sz w:val="48"/>
          <w:szCs w:val="48"/>
        </w:rPr>
        <w:drawing>
          <wp:inline distT="0" distB="0" distL="0" distR="0">
            <wp:extent cx="4059877" cy="2530475"/>
            <wp:effectExtent l="0" t="0" r="0" b="3175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859" cy="25342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BC0BB1" w:rsidRDefault="00BC0BB1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48"/>
          <w:szCs w:val="48"/>
        </w:rPr>
      </w:pPr>
    </w:p>
    <w:p w:rsidR="00BC0BB1" w:rsidRDefault="00DB4A8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nl-NL"/>
        </w:rPr>
        <w:t>Villeroy &amp; Boch</w:t>
      </w:r>
      <w:r>
        <w:rPr>
          <w:rFonts w:ascii="Arial" w:hAnsi="Arial"/>
          <w:sz w:val="24"/>
          <w:szCs w:val="24"/>
          <w:rtl/>
        </w:rPr>
        <w:t>’</w:t>
      </w:r>
      <w:r>
        <w:rPr>
          <w:rFonts w:ascii="Arial" w:hAnsi="Arial"/>
          <w:sz w:val="24"/>
          <w:szCs w:val="24"/>
        </w:rPr>
        <w:t xml:space="preserve">un </w:t>
      </w:r>
      <w:proofErr w:type="spellStart"/>
      <w:r>
        <w:rPr>
          <w:rFonts w:ascii="Arial" w:hAnsi="Arial"/>
          <w:sz w:val="24"/>
          <w:szCs w:val="24"/>
        </w:rPr>
        <w:t>Marble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Arch</w:t>
      </w:r>
      <w:proofErr w:type="spellEnd"/>
      <w:r>
        <w:rPr>
          <w:rFonts w:ascii="Arial" w:hAnsi="Arial"/>
          <w:sz w:val="24"/>
          <w:szCs w:val="24"/>
        </w:rPr>
        <w:t xml:space="preserve"> koleksiyonu, mermerin asil g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rünümünü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ve ah</w:t>
      </w:r>
      <w:proofErr w:type="spellStart"/>
      <w:r>
        <w:rPr>
          <w:rFonts w:ascii="Arial" w:hAnsi="Arial"/>
          <w:sz w:val="24"/>
          <w:szCs w:val="24"/>
        </w:rPr>
        <w:t>şabın</w:t>
      </w:r>
      <w:proofErr w:type="spellEnd"/>
      <w:r w:rsidR="00BB380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iç ısıtan sıcaklığını yüzeylerde buluşturuyor. İtalya</w:t>
      </w:r>
      <w:r>
        <w:rPr>
          <w:rFonts w:ascii="Arial" w:hAnsi="Arial"/>
          <w:sz w:val="24"/>
          <w:szCs w:val="24"/>
          <w:rtl/>
        </w:rPr>
        <w:t>’</w:t>
      </w:r>
      <w:proofErr w:type="spellStart"/>
      <w:r>
        <w:rPr>
          <w:rFonts w:ascii="Arial" w:hAnsi="Arial"/>
          <w:sz w:val="24"/>
          <w:szCs w:val="24"/>
        </w:rPr>
        <w:t>nın</w:t>
      </w:r>
      <w:proofErr w:type="spellEnd"/>
      <w:r>
        <w:rPr>
          <w:rFonts w:ascii="Arial" w:hAnsi="Arial"/>
          <w:sz w:val="24"/>
          <w:szCs w:val="24"/>
        </w:rPr>
        <w:t xml:space="preserve"> ünlü </w:t>
      </w:r>
      <w:proofErr w:type="spellStart"/>
      <w:r>
        <w:rPr>
          <w:rFonts w:ascii="Arial" w:hAnsi="Arial"/>
          <w:sz w:val="24"/>
          <w:szCs w:val="24"/>
        </w:rPr>
        <w:t>Carrara</w:t>
      </w:r>
      <w:proofErr w:type="spellEnd"/>
      <w:r>
        <w:rPr>
          <w:rFonts w:ascii="Arial" w:hAnsi="Arial"/>
          <w:sz w:val="24"/>
          <w:szCs w:val="24"/>
        </w:rPr>
        <w:t xml:space="preserve"> mermerinin beyaz ve parlak dokusunun mat </w:t>
      </w:r>
      <w:proofErr w:type="spellStart"/>
      <w:r>
        <w:rPr>
          <w:rFonts w:ascii="Arial" w:hAnsi="Arial"/>
          <w:sz w:val="24"/>
          <w:szCs w:val="24"/>
        </w:rPr>
        <w:t>ahşapla</w:t>
      </w:r>
      <w:proofErr w:type="spellEnd"/>
      <w:r>
        <w:rPr>
          <w:rFonts w:ascii="Arial" w:hAnsi="Arial"/>
          <w:sz w:val="24"/>
          <w:szCs w:val="24"/>
        </w:rPr>
        <w:t xml:space="preserve"> uyum içinde bir araya geldiği karo koleksiyonu, lüksü </w:t>
      </w:r>
      <w:r>
        <w:rPr>
          <w:rFonts w:ascii="Arial" w:hAnsi="Arial"/>
          <w:sz w:val="24"/>
          <w:szCs w:val="24"/>
          <w:lang w:val="it-IT"/>
        </w:rPr>
        <w:t>deg</w:t>
      </w:r>
      <w:r>
        <w:rPr>
          <w:rFonts w:ascii="Arial" w:hAnsi="Arial"/>
          <w:sz w:val="24"/>
          <w:szCs w:val="24"/>
        </w:rPr>
        <w:t xml:space="preserve">̆erli kılan </w:t>
      </w:r>
      <w:proofErr w:type="gramStart"/>
      <w:r>
        <w:rPr>
          <w:rFonts w:ascii="Arial" w:hAnsi="Arial"/>
          <w:sz w:val="24"/>
          <w:szCs w:val="24"/>
        </w:rPr>
        <w:t>mekanlar</w:t>
      </w:r>
      <w:proofErr w:type="gramEnd"/>
      <w:r>
        <w:rPr>
          <w:rFonts w:ascii="Arial" w:hAnsi="Arial"/>
          <w:sz w:val="24"/>
          <w:szCs w:val="24"/>
        </w:rPr>
        <w:t xml:space="preserve"> yaratmaya olanak tanıyor. </w:t>
      </w:r>
    </w:p>
    <w:p w:rsidR="00BC0BB1" w:rsidRDefault="00BC0BB1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</w:p>
    <w:p w:rsidR="00BC0BB1" w:rsidRDefault="00DB4A8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Marble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Arch</w:t>
      </w:r>
      <w:proofErr w:type="spellEnd"/>
      <w:r>
        <w:rPr>
          <w:rFonts w:ascii="Arial" w:hAnsi="Arial"/>
          <w:sz w:val="24"/>
          <w:szCs w:val="24"/>
        </w:rPr>
        <w:t xml:space="preserve"> koleksiyonu, beyaz mermerin çekiciliğini yüzeylere aktarırken, onu otantik bir </w:t>
      </w:r>
      <w:proofErr w:type="spellStart"/>
      <w:r>
        <w:rPr>
          <w:rFonts w:ascii="Arial" w:hAnsi="Arial"/>
          <w:sz w:val="24"/>
          <w:szCs w:val="24"/>
        </w:rPr>
        <w:t>ahş</w:t>
      </w:r>
      <w:proofErr w:type="spellEnd"/>
      <w:r>
        <w:rPr>
          <w:rFonts w:ascii="Arial" w:hAnsi="Arial"/>
          <w:sz w:val="24"/>
          <w:szCs w:val="24"/>
          <w:lang w:val="nl-NL"/>
        </w:rPr>
        <w:t>ap g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rünümle</w:t>
      </w:r>
      <w:proofErr w:type="spellEnd"/>
      <w:r>
        <w:rPr>
          <w:rFonts w:ascii="Arial" w:hAnsi="Arial"/>
          <w:sz w:val="24"/>
          <w:szCs w:val="24"/>
        </w:rPr>
        <w:t xml:space="preserve"> birleştiriyor. Beyazın farklı tonlarındaki duvar karoları </w:t>
      </w:r>
      <w:r w:rsidRPr="00BB3808">
        <w:rPr>
          <w:rFonts w:ascii="Arial" w:hAnsi="Arial"/>
          <w:sz w:val="24"/>
          <w:szCs w:val="24"/>
        </w:rPr>
        <w:t>ve s</w:t>
      </w:r>
      <w:r>
        <w:rPr>
          <w:rFonts w:ascii="Arial" w:hAnsi="Arial"/>
          <w:sz w:val="24"/>
          <w:szCs w:val="24"/>
        </w:rPr>
        <w:t xml:space="preserve">ırlı porselenler, iki renk alternatifiyle sunulan </w:t>
      </w:r>
      <w:proofErr w:type="spellStart"/>
      <w:r>
        <w:rPr>
          <w:rFonts w:ascii="Arial" w:hAnsi="Arial"/>
          <w:sz w:val="24"/>
          <w:szCs w:val="24"/>
        </w:rPr>
        <w:t>ahşap</w:t>
      </w:r>
      <w:proofErr w:type="spellEnd"/>
      <w:r>
        <w:rPr>
          <w:rFonts w:ascii="Arial" w:hAnsi="Arial"/>
          <w:sz w:val="24"/>
          <w:szCs w:val="24"/>
        </w:rPr>
        <w:t xml:space="preserve"> porselenlerle birlikte sıcak ve </w:t>
      </w:r>
      <w:proofErr w:type="spellStart"/>
      <w:r>
        <w:rPr>
          <w:rFonts w:ascii="Arial" w:hAnsi="Arial"/>
          <w:sz w:val="24"/>
          <w:szCs w:val="24"/>
        </w:rPr>
        <w:t>soğuk</w:t>
      </w:r>
      <w:proofErr w:type="spellEnd"/>
      <w:r>
        <w:rPr>
          <w:rFonts w:ascii="Arial" w:hAnsi="Arial"/>
          <w:sz w:val="24"/>
          <w:szCs w:val="24"/>
        </w:rPr>
        <w:t xml:space="preserve"> atmosferli </w:t>
      </w:r>
      <w:proofErr w:type="gramStart"/>
      <w:r>
        <w:rPr>
          <w:rFonts w:ascii="Arial" w:hAnsi="Arial"/>
          <w:sz w:val="24"/>
          <w:szCs w:val="24"/>
        </w:rPr>
        <w:t>mekanlar</w:t>
      </w:r>
      <w:proofErr w:type="gramEnd"/>
      <w:r>
        <w:rPr>
          <w:rFonts w:ascii="Arial" w:hAnsi="Arial"/>
          <w:sz w:val="24"/>
          <w:szCs w:val="24"/>
        </w:rPr>
        <w:t xml:space="preserve"> yaratıyor. Büyük ebatları merkezine alan </w:t>
      </w:r>
      <w:proofErr w:type="spellStart"/>
      <w:r>
        <w:rPr>
          <w:rFonts w:ascii="Arial" w:hAnsi="Arial"/>
          <w:sz w:val="24"/>
          <w:szCs w:val="24"/>
        </w:rPr>
        <w:t>Marble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Arch</w:t>
      </w:r>
      <w:proofErr w:type="spellEnd"/>
      <w:r>
        <w:rPr>
          <w:rFonts w:ascii="Arial" w:hAnsi="Arial"/>
          <w:sz w:val="24"/>
          <w:szCs w:val="24"/>
        </w:rPr>
        <w:t xml:space="preserve"> koleksiyonu, dekor ve mozaiklerin yanı sıra altın ve gümüş bordürlerle zenginleştiriliyor.</w:t>
      </w:r>
    </w:p>
    <w:p w:rsidR="00BC0BB1" w:rsidRDefault="00BC0B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sz w:val="24"/>
          <w:szCs w:val="24"/>
          <w:shd w:val="clear" w:color="auto" w:fill="FFFFFF"/>
        </w:rPr>
      </w:pPr>
    </w:p>
    <w:sectPr w:rsidR="00BC0BB1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A0" w:rsidRDefault="00CB67A0">
      <w:r>
        <w:separator/>
      </w:r>
    </w:p>
  </w:endnote>
  <w:endnote w:type="continuationSeparator" w:id="0">
    <w:p w:rsidR="00CB67A0" w:rsidRDefault="00CB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B1" w:rsidRDefault="00DB4A8E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BC0BB1" w:rsidRDefault="00DB4A8E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BC0BB1" w:rsidRDefault="00CB67A0">
    <w:pPr>
      <w:pStyle w:val="Body"/>
      <w:tabs>
        <w:tab w:val="center" w:pos="4536"/>
        <w:tab w:val="right" w:pos="9044"/>
      </w:tabs>
      <w:jc w:val="center"/>
    </w:pPr>
    <w:hyperlink r:id="rId1" w:history="1">
      <w:r w:rsidR="00DB4A8E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www.vitra.com.tr/basin-odasi</w:t>
      </w:r>
    </w:hyperlink>
    <w:r w:rsidR="00DB4A8E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DB4A8E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DB4A8E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A0" w:rsidRDefault="00CB67A0">
      <w:r>
        <w:separator/>
      </w:r>
    </w:p>
  </w:footnote>
  <w:footnote w:type="continuationSeparator" w:id="0">
    <w:p w:rsidR="00CB67A0" w:rsidRDefault="00CB6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B1"/>
    <w:rsid w:val="00BB3808"/>
    <w:rsid w:val="00BC0BB1"/>
    <w:rsid w:val="00CB67A0"/>
    <w:rsid w:val="00DB4A8E"/>
    <w:rsid w:val="00E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A84F4-4AEE-4181-838A-83A3155E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Eczacibasi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Tanrikut</dc:creator>
  <cp:lastModifiedBy>Elise Safak</cp:lastModifiedBy>
  <cp:revision>3</cp:revision>
  <dcterms:created xsi:type="dcterms:W3CDTF">2022-01-04T06:25:00Z</dcterms:created>
  <dcterms:modified xsi:type="dcterms:W3CDTF">2022-01-06T11:03:00Z</dcterms:modified>
</cp:coreProperties>
</file>